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1B2DAC">
      <w:pPr>
        <w:pStyle w:val="2"/>
        <w:bidi w:val="0"/>
        <w:jc w:val="center"/>
      </w:pPr>
      <w:r>
        <w:rPr>
          <w:rFonts w:hint="eastAsia"/>
          <w:lang w:val="en-US" w:eastAsia="zh-CN"/>
        </w:rPr>
        <w:t>上饶市中心城区排水防涝提升工程设计采购施工总承包（EPC）</w:t>
      </w:r>
      <w:r>
        <w:rPr>
          <w:rFonts w:hint="eastAsia"/>
        </w:rPr>
        <w:t>履约保函询比采购报价函</w:t>
      </w:r>
    </w:p>
    <w:p w14:paraId="23E01184">
      <w:pPr>
        <w:pStyle w:val="4"/>
        <w:spacing w:before="88" w:line="404" w:lineRule="auto"/>
        <w:ind w:left="6" w:right="293"/>
        <w:rPr>
          <w:rFonts w:hint="eastAsia"/>
          <w:lang w:val="en-US" w:eastAsia="zh-CN"/>
        </w:rPr>
      </w:pPr>
      <w:r>
        <w:rPr>
          <w:spacing w:val="1"/>
        </w:rPr>
        <w:t>项目名称：</w:t>
      </w:r>
      <w:r>
        <w:rPr>
          <w:rFonts w:hint="eastAsia"/>
          <w:lang w:val="en-US" w:eastAsia="zh-CN"/>
        </w:rPr>
        <w:t>饶市中心城区排水防涝提升工程设计采购施工总承包（EPC）</w:t>
      </w:r>
    </w:p>
    <w:p w14:paraId="5CACD253">
      <w:pPr>
        <w:pStyle w:val="4"/>
        <w:spacing w:before="88" w:line="404" w:lineRule="auto"/>
        <w:ind w:left="6" w:right="293"/>
        <w:rPr>
          <w:rFonts w:hint="default" w:eastAsia="仿宋_GB2312"/>
          <w:lang w:val="en-US" w:eastAsia="zh-CN"/>
        </w:rPr>
      </w:pPr>
      <w:r>
        <w:rPr>
          <w:spacing w:val="1"/>
        </w:rPr>
        <w:t>受益人：</w:t>
      </w:r>
      <w:r>
        <w:rPr>
          <w:rFonts w:hint="eastAsia"/>
          <w:spacing w:val="1"/>
          <w:lang w:val="en-US" w:eastAsia="zh-CN"/>
        </w:rPr>
        <w:t>上饶市城市管理局</w:t>
      </w:r>
    </w:p>
    <w:p w14:paraId="026FEFE9">
      <w:pPr>
        <w:pStyle w:val="4"/>
        <w:spacing w:before="27" w:line="411" w:lineRule="auto"/>
        <w:ind w:left="6" w:right="2866" w:rightChars="0"/>
      </w:pPr>
      <w:r>
        <w:t>开函单位：上饶京宝路桥工程</w:t>
      </w:r>
      <w:r>
        <w:rPr>
          <w:rFonts w:hint="eastAsia"/>
          <w:lang w:val="en-US" w:eastAsia="zh-CN"/>
        </w:rPr>
        <w:t>有限</w:t>
      </w:r>
      <w:r>
        <w:t>公司</w:t>
      </w:r>
    </w:p>
    <w:p w14:paraId="4BDDB3E6">
      <w:pPr>
        <w:pStyle w:val="4"/>
        <w:spacing w:before="27" w:line="411" w:lineRule="auto"/>
        <w:ind w:left="6" w:right="3547"/>
      </w:pPr>
      <w:r>
        <w:rPr>
          <w:spacing w:val="4"/>
        </w:rPr>
        <w:t>保函金额：</w:t>
      </w:r>
      <w:r>
        <w:rPr>
          <w:rFonts w:hint="eastAsia"/>
          <w:spacing w:val="4"/>
          <w:lang w:val="en-US" w:eastAsia="zh-CN"/>
        </w:rPr>
        <w:t>5361435</w:t>
      </w:r>
      <w:r>
        <w:rPr>
          <w:spacing w:val="4"/>
        </w:rPr>
        <w:t>元</w:t>
      </w:r>
    </w:p>
    <w:p w14:paraId="1D7FCB71">
      <w:pPr>
        <w:pStyle w:val="4"/>
        <w:spacing w:before="19" w:line="219" w:lineRule="auto"/>
        <w:ind w:left="6"/>
        <w:rPr>
          <w:rFonts w:hint="default" w:eastAsia="仿宋_GB2312"/>
          <w:lang w:val="en-US" w:eastAsia="zh-CN"/>
        </w:rPr>
      </w:pPr>
      <w:r>
        <w:rPr>
          <w:spacing w:val="7"/>
        </w:rPr>
        <w:t>担保期限：</w:t>
      </w:r>
      <w:r>
        <w:rPr>
          <w:rFonts w:hint="eastAsia"/>
          <w:spacing w:val="7"/>
          <w:lang w:val="en-US" w:eastAsia="zh-CN"/>
        </w:rPr>
        <w:t>730天</w:t>
      </w:r>
    </w:p>
    <w:p w14:paraId="0054676A">
      <w:pPr>
        <w:pStyle w:val="4"/>
        <w:spacing w:before="289" w:line="219" w:lineRule="auto"/>
        <w:ind w:left="6"/>
      </w:pPr>
      <w:r>
        <w:rPr>
          <w:spacing w:val="-2"/>
        </w:rPr>
        <w:t>保函格式：</w:t>
      </w:r>
      <w:r>
        <w:rPr>
          <w:rFonts w:hint="eastAsia"/>
          <w:spacing w:val="-2"/>
          <w:lang w:val="en-US" w:eastAsia="zh-CN"/>
        </w:rPr>
        <w:t>一般格式</w:t>
      </w:r>
    </w:p>
    <w:p w14:paraId="27F08D56">
      <w:pPr>
        <w:pStyle w:val="4"/>
        <w:spacing w:before="279" w:line="405" w:lineRule="auto"/>
        <w:ind w:left="6" w:right="6290"/>
        <w:rPr>
          <w:rFonts w:hint="eastAsia"/>
          <w:spacing w:val="-3"/>
          <w:lang w:val="en-US" w:eastAsia="zh-CN"/>
        </w:rPr>
      </w:pPr>
      <w:r>
        <w:rPr>
          <w:spacing w:val="-3"/>
        </w:rPr>
        <w:t>费率：</w:t>
      </w:r>
      <w:r>
        <w:rPr>
          <w:rFonts w:hint="eastAsia"/>
          <w:spacing w:val="-3"/>
          <w:lang w:val="en-US" w:eastAsia="zh-CN"/>
        </w:rPr>
        <w:t xml:space="preserve"> </w:t>
      </w:r>
    </w:p>
    <w:p w14:paraId="47E1C4DD">
      <w:pPr>
        <w:pStyle w:val="4"/>
        <w:spacing w:before="279" w:line="405" w:lineRule="auto"/>
        <w:ind w:left="6" w:right="6290"/>
        <w:rPr>
          <w:rFonts w:hint="eastAsia" w:eastAsia="仿宋_GB2312"/>
          <w:lang w:val="en-US" w:eastAsia="zh-CN"/>
        </w:rPr>
      </w:pPr>
      <w:r>
        <w:rPr>
          <w:spacing w:val="-3"/>
        </w:rPr>
        <w:t>费用：</w:t>
      </w:r>
      <w:r>
        <w:rPr>
          <w:rFonts w:hint="eastAsia"/>
          <w:spacing w:val="-3"/>
          <w:lang w:val="en-US" w:eastAsia="zh-CN"/>
        </w:rPr>
        <w:t xml:space="preserve"> </w:t>
      </w:r>
    </w:p>
    <w:p w14:paraId="1C124741">
      <w:pPr>
        <w:pStyle w:val="4"/>
        <w:spacing w:before="17" w:line="220" w:lineRule="auto"/>
        <w:ind w:left="6"/>
        <w:rPr>
          <w:rFonts w:hint="eastAsia"/>
          <w:spacing w:val="-4"/>
          <w:lang w:val="en-US" w:eastAsia="zh-CN"/>
        </w:rPr>
      </w:pPr>
      <w:r>
        <w:rPr>
          <w:spacing w:val="-4"/>
        </w:rPr>
        <w:t>出函银行：</w:t>
      </w:r>
      <w:r>
        <w:rPr>
          <w:rFonts w:hint="eastAsia"/>
          <w:spacing w:val="-4"/>
          <w:lang w:val="en-US" w:eastAsia="zh-CN"/>
        </w:rPr>
        <w:t xml:space="preserve"> </w:t>
      </w:r>
    </w:p>
    <w:p w14:paraId="08F747D2">
      <w:pPr>
        <w:pStyle w:val="4"/>
        <w:spacing w:before="17" w:line="220" w:lineRule="auto"/>
        <w:ind w:left="6"/>
        <w:rPr>
          <w:rFonts w:hint="eastAsia"/>
          <w:spacing w:val="-4"/>
          <w:lang w:val="en-US" w:eastAsia="zh-CN"/>
        </w:rPr>
      </w:pPr>
    </w:p>
    <w:p w14:paraId="5DD2B9A4">
      <w:pPr>
        <w:pStyle w:val="4"/>
        <w:spacing w:before="88" w:line="221" w:lineRule="auto"/>
        <w:ind w:left="6"/>
        <w:rPr>
          <w:sz w:val="24"/>
          <w:szCs w:val="21"/>
        </w:rPr>
      </w:pPr>
      <w:r>
        <w:rPr>
          <w:spacing w:val="-13"/>
          <w:sz w:val="24"/>
          <w:szCs w:val="21"/>
        </w:rPr>
        <w:t>备注：</w:t>
      </w:r>
    </w:p>
    <w:p w14:paraId="33E3BDD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sz w:val="24"/>
          <w:szCs w:val="21"/>
        </w:rPr>
      </w:pPr>
      <w:r>
        <w:rPr>
          <w:spacing w:val="-1"/>
          <w:sz w:val="24"/>
          <w:szCs w:val="21"/>
        </w:rPr>
        <w:t>1、以上费用包含所有开函所需费用，无需另外支付其他费用。</w:t>
      </w:r>
    </w:p>
    <w:p w14:paraId="5A48568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jc w:val="both"/>
        <w:textAlignment w:val="auto"/>
        <w:rPr>
          <w:sz w:val="24"/>
          <w:szCs w:val="21"/>
        </w:rPr>
      </w:pPr>
      <w:r>
        <w:rPr>
          <w:spacing w:val="10"/>
          <w:sz w:val="24"/>
          <w:szCs w:val="21"/>
        </w:rPr>
        <w:t>2、我司提供税率为6%,名称为担保费及手续费的增值税专用发票。</w:t>
      </w:r>
    </w:p>
    <w:p w14:paraId="37B574FB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spacing w:val="-4"/>
          <w:sz w:val="24"/>
          <w:szCs w:val="21"/>
        </w:rPr>
      </w:pPr>
      <w:r>
        <w:rPr>
          <w:spacing w:val="-4"/>
          <w:sz w:val="24"/>
          <w:szCs w:val="21"/>
        </w:rPr>
        <w:t>3、公对公转款。</w:t>
      </w:r>
    </w:p>
    <w:p w14:paraId="6FFFCE9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spacing w:val="-4"/>
          <w:sz w:val="24"/>
          <w:szCs w:val="21"/>
        </w:rPr>
      </w:pPr>
    </w:p>
    <w:p w14:paraId="3AD50E76">
      <w:pPr>
        <w:pStyle w:val="4"/>
        <w:spacing w:before="88" w:line="218" w:lineRule="auto"/>
        <w:ind w:left="2645" w:firstLine="3520" w:firstLineChars="1100"/>
        <w:rPr>
          <w:rFonts w:hint="eastAsia" w:ascii="宋体" w:hAnsi="宋体" w:eastAsia="宋体"/>
          <w:sz w:val="24"/>
        </w:rPr>
      </w:pPr>
      <w:r>
        <w:t>报价单位：</w:t>
      </w:r>
      <w:r>
        <w:rPr>
          <w:rFonts w:hint="eastAsia"/>
          <w:lang w:val="en-US" w:eastAsia="zh-CN"/>
        </w:rPr>
        <w:t xml:space="preserve">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Bookman Old Style">
    <w:altName w:val="Segoe Print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0NTA0NjNkOGY5M2M5NDNjMTY2MjIwYjIyMjEzN2QifQ=="/>
  </w:docVars>
  <w:rsids>
    <w:rsidRoot w:val="332918C8"/>
    <w:rsid w:val="01FD73FE"/>
    <w:rsid w:val="18003BED"/>
    <w:rsid w:val="18D15CEA"/>
    <w:rsid w:val="1CED2225"/>
    <w:rsid w:val="1DC90752"/>
    <w:rsid w:val="22AB6654"/>
    <w:rsid w:val="2CBB2957"/>
    <w:rsid w:val="2D596571"/>
    <w:rsid w:val="2E9D42BF"/>
    <w:rsid w:val="332918C8"/>
    <w:rsid w:val="3C2F71B9"/>
    <w:rsid w:val="40E12FBB"/>
    <w:rsid w:val="448876CF"/>
    <w:rsid w:val="4DE44B5E"/>
    <w:rsid w:val="4F9A0880"/>
    <w:rsid w:val="59735485"/>
    <w:rsid w:val="5C1C0489"/>
    <w:rsid w:val="5FFC20E0"/>
    <w:rsid w:val="62EB2767"/>
    <w:rsid w:val="6AE1441C"/>
    <w:rsid w:val="6B766BD1"/>
    <w:rsid w:val="6F3406E0"/>
    <w:rsid w:val="705C53DC"/>
    <w:rsid w:val="71F36DD6"/>
    <w:rsid w:val="79D658D9"/>
    <w:rsid w:val="7D097407"/>
    <w:rsid w:val="7E5C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50" w:beforeLines="50" w:after="50" w:afterLines="50" w:line="360" w:lineRule="auto"/>
      <w:jc w:val="center"/>
      <w:outlineLvl w:val="1"/>
    </w:pPr>
    <w:rPr>
      <w:rFonts w:ascii="Arial" w:hAnsi="Arial" w:eastAsia="黑体"/>
      <w:b/>
      <w:bCs/>
      <w:sz w:val="30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Body Text First Indent"/>
    <w:basedOn w:val="4"/>
    <w:unhideWhenUsed/>
    <w:qFormat/>
    <w:uiPriority w:val="0"/>
    <w:pPr>
      <w:ind w:firstLine="420" w:firstLineChars="100"/>
      <w:jc w:val="both"/>
    </w:pPr>
    <w:rPr>
      <w:rFonts w:ascii="Bookman Old Style" w:hAnsi="Bookman Old Style" w:eastAsia="Bookman Old Style" w:cs="Bookman Old Style"/>
      <w:color w:val="000000"/>
      <w:kern w:val="2"/>
      <w:sz w:val="24"/>
      <w:szCs w:val="28"/>
      <w:lang w:eastAsia="zh-CN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217</Characters>
  <Lines>0</Lines>
  <Paragraphs>0</Paragraphs>
  <TotalTime>0</TotalTime>
  <ScaleCrop>false</ScaleCrop>
  <LinksUpToDate>false</LinksUpToDate>
  <CharactersWithSpaces>222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2020-12-25T02:05:00Z</dcterms:created>
  <dc:creator>梅梓喻</dc:creator>
  <cp:lastModifiedBy>WPS_1575294490</cp:lastModifiedBy>
  <cp:lastPrinted>2021-07-19T08:57:00Z</cp:lastPrinted>
  <dcterms:modified xsi:type="dcterms:W3CDTF">2024-11-13T02:56:19Z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7DE4CEF9C0144F6A9FDCAB960E3C59A1</vt:lpwstr>
  </property>
</Properties>
</file>